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2C1" w:rsidRDefault="00C965E9">
      <w:r>
        <w:rPr>
          <w:rFonts w:ascii="Times-Roman" w:hAnsi="Times-Roman"/>
          <w:noProof/>
          <w:color w:val="008100"/>
          <w:lang w:eastAsia="da-DK"/>
        </w:rPr>
        <w:drawing>
          <wp:inline distT="0" distB="0" distL="0" distR="0">
            <wp:extent cx="3143250" cy="2133600"/>
            <wp:effectExtent l="19050" t="0" r="0" b="0"/>
            <wp:docPr id="1" name="Billede 1" descr="http://webarkiv.hum.ku.dk/ipssas/logo_coul_1pou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arkiv.hum.ku.dk/ipssas/logo_coul_1pouce.jpg"/>
                    <pic:cNvPicPr>
                      <a:picLocks noChangeAspect="1" noChangeArrowheads="1"/>
                    </pic:cNvPicPr>
                  </pic:nvPicPr>
                  <pic:blipFill>
                    <a:blip r:embed="rId4" cstate="print"/>
                    <a:srcRect/>
                    <a:stretch>
                      <a:fillRect/>
                    </a:stretch>
                  </pic:blipFill>
                  <pic:spPr bwMode="auto">
                    <a:xfrm>
                      <a:off x="0" y="0"/>
                      <a:ext cx="3143250" cy="2133600"/>
                    </a:xfrm>
                    <a:prstGeom prst="rect">
                      <a:avLst/>
                    </a:prstGeom>
                    <a:noFill/>
                    <a:ln w="9525">
                      <a:noFill/>
                      <a:miter lim="800000"/>
                      <a:headEnd/>
                      <a:tailEnd/>
                    </a:ln>
                  </pic:spPr>
                </pic:pic>
              </a:graphicData>
            </a:graphic>
          </wp:inline>
        </w:drawing>
      </w:r>
    </w:p>
    <w:p w:rsidR="00C965E9" w:rsidRDefault="00C965E9"/>
    <w:p w:rsidR="004E4B36" w:rsidRPr="004E4B36" w:rsidRDefault="004E4B36" w:rsidP="004E4B36">
      <w:pPr>
        <w:spacing w:before="100" w:beforeAutospacing="1" w:after="100" w:afterAutospacing="1"/>
        <w:jc w:val="center"/>
        <w:rPr>
          <w:b/>
          <w:bCs/>
          <w:lang w:val="en-US"/>
        </w:rPr>
      </w:pPr>
      <w:r>
        <w:rPr>
          <w:rFonts w:ascii="Arial" w:hAnsi="Arial" w:cs="Arial"/>
          <w:b/>
          <w:bCs/>
          <w:sz w:val="36"/>
          <w:szCs w:val="36"/>
          <w:lang w:val="en-GB"/>
        </w:rPr>
        <w:t>INUIT CULTURES, GOVERNANCE AND COSMOPOLITICS</w:t>
      </w:r>
    </w:p>
    <w:p w:rsidR="004E4B36" w:rsidRPr="004E4B36" w:rsidRDefault="004E4B36" w:rsidP="004E4B36">
      <w:pPr>
        <w:pStyle w:val="NormalWeb"/>
        <w:jc w:val="center"/>
        <w:rPr>
          <w:b/>
          <w:bCs/>
          <w:lang w:val="en-US"/>
        </w:rPr>
      </w:pPr>
      <w:r w:rsidRPr="004E4B36">
        <w:rPr>
          <w:rFonts w:ascii="Times-Bold" w:hAnsi="Times-Bold"/>
          <w:b/>
          <w:bCs/>
          <w:sz w:val="36"/>
          <w:szCs w:val="36"/>
          <w:lang w:val="en-US"/>
        </w:rPr>
        <w:t>9th Seminar of the International PhD School for Studies of Arctic Societies (IPSSAS)</w:t>
      </w:r>
    </w:p>
    <w:p w:rsidR="004E4B36" w:rsidRPr="004E4B36" w:rsidRDefault="004E4B36" w:rsidP="004E4B36">
      <w:pPr>
        <w:pStyle w:val="NormalWeb"/>
        <w:jc w:val="center"/>
        <w:rPr>
          <w:b/>
          <w:bCs/>
          <w:lang w:val="en-US"/>
        </w:rPr>
      </w:pPr>
      <w:r w:rsidRPr="004E4B36">
        <w:rPr>
          <w:rFonts w:ascii="Times-Bold" w:hAnsi="Times-Bold"/>
          <w:b/>
          <w:bCs/>
          <w:sz w:val="36"/>
          <w:szCs w:val="36"/>
          <w:lang w:val="en-US"/>
        </w:rPr>
        <w:t>Canada 2013</w:t>
      </w:r>
    </w:p>
    <w:p w:rsidR="004E4B36" w:rsidRPr="004E4B36" w:rsidRDefault="004E4B36" w:rsidP="004E4B36">
      <w:pPr>
        <w:pStyle w:val="NormalWeb"/>
        <w:jc w:val="center"/>
        <w:rPr>
          <w:b/>
          <w:bCs/>
          <w:lang w:val="en-US"/>
        </w:rPr>
      </w:pPr>
      <w:r w:rsidRPr="004E4B36">
        <w:rPr>
          <w:rFonts w:ascii="Times-Bold" w:hAnsi="Times-Bold"/>
          <w:b/>
          <w:bCs/>
          <w:sz w:val="36"/>
          <w:szCs w:val="36"/>
          <w:lang w:val="en-US"/>
        </w:rPr>
        <w:t>Preliminary dates: May 16-27</w:t>
      </w:r>
      <w:r w:rsidR="003D6CDE">
        <w:rPr>
          <w:rFonts w:ascii="Times-Bold" w:hAnsi="Times-Bold"/>
          <w:b/>
          <w:bCs/>
          <w:sz w:val="36"/>
          <w:szCs w:val="36"/>
          <w:lang w:val="en-US"/>
        </w:rPr>
        <w:t>,</w:t>
      </w:r>
      <w:r w:rsidRPr="004E4B36">
        <w:rPr>
          <w:rFonts w:ascii="Times-Bold" w:hAnsi="Times-Bold"/>
          <w:b/>
          <w:bCs/>
          <w:sz w:val="36"/>
          <w:szCs w:val="36"/>
          <w:lang w:val="en-US"/>
        </w:rPr>
        <w:t xml:space="preserve"> 2013.</w:t>
      </w:r>
    </w:p>
    <w:p w:rsidR="004E4B36" w:rsidRPr="004E4B36" w:rsidRDefault="004E4B36" w:rsidP="004E4B36">
      <w:pPr>
        <w:pStyle w:val="NormalWeb"/>
        <w:jc w:val="center"/>
        <w:rPr>
          <w:b/>
          <w:bCs/>
          <w:lang w:val="en-US"/>
        </w:rPr>
      </w:pPr>
    </w:p>
    <w:p w:rsidR="004E4B36" w:rsidRPr="004E4B36" w:rsidRDefault="004E4B36" w:rsidP="004E4B36">
      <w:pPr>
        <w:pStyle w:val="NormalWeb"/>
        <w:jc w:val="center"/>
        <w:rPr>
          <w:rFonts w:ascii="Times-Roman" w:hAnsi="Times-Roman"/>
          <w:sz w:val="27"/>
          <w:szCs w:val="27"/>
          <w:lang w:val="en-US"/>
        </w:rPr>
      </w:pPr>
      <w:r w:rsidRPr="004E4B36">
        <w:rPr>
          <w:rFonts w:ascii="Times-Roman" w:hAnsi="Times-Roman"/>
          <w:sz w:val="27"/>
          <w:szCs w:val="27"/>
          <w:lang w:val="en-US"/>
        </w:rPr>
        <w:t xml:space="preserve">Hosted by </w:t>
      </w:r>
      <w:proofErr w:type="spellStart"/>
      <w:r w:rsidRPr="004E4B36">
        <w:rPr>
          <w:rFonts w:ascii="Times-Roman" w:hAnsi="Times-Roman"/>
          <w:sz w:val="27"/>
          <w:szCs w:val="27"/>
          <w:lang w:val="en-US"/>
        </w:rPr>
        <w:t>Université</w:t>
      </w:r>
      <w:proofErr w:type="spellEnd"/>
      <w:r w:rsidRPr="004E4B36">
        <w:rPr>
          <w:rFonts w:ascii="Times-Roman" w:hAnsi="Times-Roman"/>
          <w:sz w:val="27"/>
          <w:szCs w:val="27"/>
          <w:lang w:val="en-US"/>
        </w:rPr>
        <w:t xml:space="preserve"> Laval, Québec, Canada</w:t>
      </w:r>
    </w:p>
    <w:p w:rsidR="004E4B36" w:rsidRDefault="004E4B36" w:rsidP="004E4B36">
      <w:pPr>
        <w:pStyle w:val="NormalWeb"/>
        <w:rPr>
          <w:rFonts w:ascii="Times-Roman" w:hAnsi="Times-Roman"/>
          <w:color w:val="0186CB"/>
        </w:rPr>
      </w:pPr>
      <w:proofErr w:type="spellStart"/>
      <w:r>
        <w:rPr>
          <w:rFonts w:ascii="Times-Roman" w:hAnsi="Times-Roman"/>
          <w:b/>
          <w:bCs/>
          <w:color w:val="0186CB"/>
        </w:rPr>
        <w:t>Theme</w:t>
      </w:r>
      <w:proofErr w:type="spellEnd"/>
      <w:r>
        <w:rPr>
          <w:rFonts w:ascii="Times-Roman" w:hAnsi="Times-Roman"/>
          <w:b/>
          <w:bCs/>
          <w:color w:val="0186CB"/>
        </w:rPr>
        <w:t xml:space="preserve"> </w:t>
      </w:r>
      <w:proofErr w:type="spellStart"/>
      <w:r>
        <w:rPr>
          <w:rFonts w:ascii="Times-Roman" w:hAnsi="Times-Roman"/>
          <w:b/>
          <w:bCs/>
          <w:color w:val="0186CB"/>
        </w:rPr>
        <w:t>Description</w:t>
      </w:r>
      <w:proofErr w:type="spellEnd"/>
    </w:p>
    <w:p w:rsidR="004E4B36" w:rsidRDefault="004E4B36" w:rsidP="004E4B36">
      <w:pPr>
        <w:pStyle w:val="NormalWeb"/>
        <w:rPr>
          <w:rFonts w:ascii="Times-Roman" w:hAnsi="Times-Roman"/>
        </w:rPr>
      </w:pPr>
      <w:r w:rsidRPr="004E4B36">
        <w:rPr>
          <w:rFonts w:ascii="Times-Roman" w:hAnsi="Times-Roman"/>
          <w:lang w:val="en-US"/>
        </w:rPr>
        <w:t xml:space="preserve">In Greenland, Labrador, Nunavut and Alaska, and also in more southern urban areas, Inuit have been continually stressing the importance of mutual respect of values, languages and traditions. Now with the growing geopolitical importance of the North, Arctic peoples must maintain a continuous dialogue with non-northerners to ensure their own well-being. In Canada, such an issue was brought to the forefront by a recent report entitled </w:t>
      </w:r>
      <w:r w:rsidRPr="004E4B36">
        <w:rPr>
          <w:rFonts w:ascii="Times-Roman" w:hAnsi="Times-Roman"/>
          <w:i/>
          <w:iCs/>
          <w:lang w:val="en-US"/>
        </w:rPr>
        <w:t xml:space="preserve">Achieving </w:t>
      </w:r>
      <w:proofErr w:type="spellStart"/>
      <w:r w:rsidRPr="004E4B36">
        <w:rPr>
          <w:rFonts w:ascii="Times-Roman" w:hAnsi="Times-Roman"/>
          <w:i/>
          <w:iCs/>
          <w:lang w:val="en-US"/>
        </w:rPr>
        <w:t>Saimaqatigiingniq</w:t>
      </w:r>
      <w:proofErr w:type="spellEnd"/>
      <w:r w:rsidRPr="004E4B36">
        <w:rPr>
          <w:rFonts w:ascii="Times-Roman" w:hAnsi="Times-Roman"/>
          <w:lang w:val="en-US"/>
        </w:rPr>
        <w:t xml:space="preserve"> and published in October 2010, by the </w:t>
      </w:r>
      <w:proofErr w:type="spellStart"/>
      <w:r w:rsidRPr="004E4B36">
        <w:rPr>
          <w:rFonts w:ascii="Times-Roman" w:hAnsi="Times-Roman"/>
          <w:lang w:val="en-US"/>
        </w:rPr>
        <w:t>Qikiqtani</w:t>
      </w:r>
      <w:proofErr w:type="spellEnd"/>
      <w:r w:rsidRPr="004E4B36">
        <w:rPr>
          <w:rFonts w:ascii="Times-Roman" w:hAnsi="Times-Roman"/>
          <w:lang w:val="en-US"/>
        </w:rPr>
        <w:t xml:space="preserve"> Inuit Association of Nunavut (QIA). In its report, QIA recommends that, due to the dramatic changes in their way of life over the last half-century (cf. settling process, forced relocations, dog’s killing, etc.), Inuit and non-Inuit (</w:t>
      </w:r>
      <w:proofErr w:type="spellStart"/>
      <w:r w:rsidRPr="004E4B36">
        <w:rPr>
          <w:rFonts w:ascii="Times-Roman" w:hAnsi="Times-Roman"/>
          <w:lang w:val="en-US"/>
        </w:rPr>
        <w:t>Qallunaat</w:t>
      </w:r>
      <w:proofErr w:type="spellEnd"/>
      <w:r w:rsidRPr="004E4B36">
        <w:rPr>
          <w:rFonts w:ascii="Times-Roman" w:hAnsi="Times-Roman"/>
          <w:lang w:val="en-US"/>
        </w:rPr>
        <w:t xml:space="preserve">) should now begin a new relationship of </w:t>
      </w:r>
      <w:proofErr w:type="spellStart"/>
      <w:r w:rsidRPr="004E4B36">
        <w:rPr>
          <w:rFonts w:ascii="Times-Roman" w:hAnsi="Times-Roman"/>
          <w:lang w:val="en-US"/>
        </w:rPr>
        <w:t>saimaqatigiingniq</w:t>
      </w:r>
      <w:proofErr w:type="spellEnd"/>
      <w:r w:rsidRPr="004E4B36">
        <w:rPr>
          <w:rFonts w:ascii="Times-Roman" w:hAnsi="Times-Roman"/>
          <w:lang w:val="en-US"/>
        </w:rPr>
        <w:t xml:space="preserve">, in which the two sides meet in the middle and are reconciled. </w:t>
      </w:r>
      <w:r>
        <w:rPr>
          <w:rFonts w:ascii="Times-Roman" w:hAnsi="Times-Roman"/>
        </w:rPr>
        <w:t xml:space="preserve">But </w:t>
      </w:r>
      <w:proofErr w:type="spellStart"/>
      <w:r>
        <w:rPr>
          <w:rFonts w:ascii="Times-Roman" w:hAnsi="Times-Roman"/>
        </w:rPr>
        <w:t>how</w:t>
      </w:r>
      <w:proofErr w:type="spellEnd"/>
      <w:r>
        <w:rPr>
          <w:rFonts w:ascii="Times-Roman" w:hAnsi="Times-Roman"/>
        </w:rPr>
        <w:t xml:space="preserve"> </w:t>
      </w:r>
      <w:proofErr w:type="spellStart"/>
      <w:r>
        <w:rPr>
          <w:rFonts w:ascii="Times-Roman" w:hAnsi="Times-Roman"/>
        </w:rPr>
        <w:t>can</w:t>
      </w:r>
      <w:proofErr w:type="spellEnd"/>
      <w:r>
        <w:rPr>
          <w:rFonts w:ascii="Times-Roman" w:hAnsi="Times-Roman"/>
        </w:rPr>
        <w:t xml:space="preserve"> </w:t>
      </w:r>
      <w:proofErr w:type="spellStart"/>
      <w:r>
        <w:rPr>
          <w:rFonts w:ascii="Times-Roman" w:hAnsi="Times-Roman"/>
        </w:rPr>
        <w:t>such</w:t>
      </w:r>
      <w:proofErr w:type="spellEnd"/>
      <w:r>
        <w:rPr>
          <w:rFonts w:ascii="Times-Roman" w:hAnsi="Times-Roman"/>
        </w:rPr>
        <w:t xml:space="preserve"> a </w:t>
      </w:r>
      <w:proofErr w:type="spellStart"/>
      <w:r>
        <w:rPr>
          <w:rFonts w:ascii="Times-Roman" w:hAnsi="Times-Roman"/>
        </w:rPr>
        <w:t>goal</w:t>
      </w:r>
      <w:proofErr w:type="spellEnd"/>
      <w:r>
        <w:rPr>
          <w:rFonts w:ascii="Times-Roman" w:hAnsi="Times-Roman"/>
        </w:rPr>
        <w:t xml:space="preserve"> </w:t>
      </w:r>
      <w:proofErr w:type="spellStart"/>
      <w:r>
        <w:rPr>
          <w:rFonts w:ascii="Times-Roman" w:hAnsi="Times-Roman"/>
        </w:rPr>
        <w:t>be</w:t>
      </w:r>
      <w:proofErr w:type="spellEnd"/>
      <w:r>
        <w:rPr>
          <w:rFonts w:ascii="Times-Roman" w:hAnsi="Times-Roman"/>
        </w:rPr>
        <w:t xml:space="preserve"> </w:t>
      </w:r>
      <w:proofErr w:type="spellStart"/>
      <w:r>
        <w:rPr>
          <w:rFonts w:ascii="Times-Roman" w:hAnsi="Times-Roman"/>
        </w:rPr>
        <w:t>achieved</w:t>
      </w:r>
      <w:proofErr w:type="spellEnd"/>
      <w:r>
        <w:rPr>
          <w:rFonts w:ascii="Times-Roman" w:hAnsi="Times-Roman"/>
        </w:rPr>
        <w:t>?</w:t>
      </w:r>
    </w:p>
    <w:p w:rsidR="004E4B36" w:rsidRPr="004E4B36" w:rsidRDefault="004E4B36" w:rsidP="004E4B36">
      <w:pPr>
        <w:pStyle w:val="NormalWeb"/>
        <w:rPr>
          <w:rFonts w:ascii="Times-Roman" w:hAnsi="Times-Roman"/>
          <w:lang w:val="en-US"/>
        </w:rPr>
      </w:pPr>
      <w:r w:rsidRPr="004E4B36">
        <w:rPr>
          <w:rFonts w:ascii="Times-Roman" w:hAnsi="Times-Roman"/>
          <w:lang w:val="en-US"/>
        </w:rPr>
        <w:t xml:space="preserve">Requests have been tabled, relating to: the awareness and acknowledgment of past wrongs, </w:t>
      </w:r>
      <w:proofErr w:type="gramStart"/>
      <w:r w:rsidRPr="004E4B36">
        <w:rPr>
          <w:rFonts w:ascii="Times-Roman" w:hAnsi="Times-Roman"/>
          <w:lang w:val="en-US"/>
        </w:rPr>
        <w:t>a commitment</w:t>
      </w:r>
      <w:proofErr w:type="gramEnd"/>
      <w:r w:rsidRPr="004E4B36">
        <w:rPr>
          <w:rFonts w:ascii="Times-Roman" w:hAnsi="Times-Roman"/>
          <w:lang w:val="en-US"/>
        </w:rPr>
        <w:t xml:space="preserve"> collaboration, and a reconciliation of Inuit and </w:t>
      </w:r>
      <w:proofErr w:type="spellStart"/>
      <w:r w:rsidRPr="004E4B36">
        <w:rPr>
          <w:rFonts w:ascii="Times-Roman" w:hAnsi="Times-Roman"/>
          <w:lang w:val="en-US"/>
        </w:rPr>
        <w:t>Qallunaat</w:t>
      </w:r>
      <w:proofErr w:type="spellEnd"/>
      <w:r w:rsidRPr="004E4B36">
        <w:rPr>
          <w:rFonts w:ascii="Times-Roman" w:hAnsi="Times-Roman"/>
          <w:lang w:val="en-US"/>
        </w:rPr>
        <w:t xml:space="preserve"> views with the goal of </w:t>
      </w:r>
      <w:r w:rsidRPr="004E4B36">
        <w:rPr>
          <w:rFonts w:ascii="Times-Roman" w:hAnsi="Times-Roman"/>
          <w:lang w:val="en-US"/>
        </w:rPr>
        <w:lastRenderedPageBreak/>
        <w:t xml:space="preserve">strengthening of Inuit cultures, languages and governance. </w:t>
      </w:r>
      <w:proofErr w:type="gramStart"/>
      <w:r w:rsidRPr="004E4B36">
        <w:rPr>
          <w:rFonts w:ascii="Times-Roman" w:hAnsi="Times-Roman"/>
          <w:lang w:val="en-US"/>
        </w:rPr>
        <w:t xml:space="preserve">In Alaska, </w:t>
      </w:r>
      <w:proofErr w:type="spellStart"/>
      <w:r w:rsidRPr="004E4B36">
        <w:rPr>
          <w:rFonts w:ascii="Times-Roman" w:hAnsi="Times-Roman"/>
          <w:lang w:val="en-US"/>
        </w:rPr>
        <w:t>Yup’ik</w:t>
      </w:r>
      <w:proofErr w:type="spellEnd"/>
      <w:r w:rsidRPr="004E4B36">
        <w:rPr>
          <w:rFonts w:ascii="Times-Roman" w:hAnsi="Times-Roman"/>
          <w:lang w:val="en-US"/>
        </w:rPr>
        <w:t xml:space="preserve"> and Inupiaq peoples have been empowered for many years (see the revitalization of the whale hunts) to decide about their own future, especially in terms of economic resources.</w:t>
      </w:r>
      <w:proofErr w:type="gramEnd"/>
      <w:r w:rsidRPr="004E4B36">
        <w:rPr>
          <w:rFonts w:ascii="Times-Roman" w:hAnsi="Times-Roman"/>
          <w:lang w:val="en-US"/>
        </w:rPr>
        <w:t xml:space="preserve"> In Greenland such a debate is raised with respect to education and the future of the Self Government. In Nunavut, Inuit bring forward the notion of Inuit </w:t>
      </w:r>
      <w:proofErr w:type="spellStart"/>
      <w:r w:rsidRPr="004E4B36">
        <w:rPr>
          <w:rFonts w:ascii="Times-Roman" w:hAnsi="Times-Roman"/>
          <w:i/>
          <w:iCs/>
          <w:lang w:val="en-US"/>
        </w:rPr>
        <w:t>qaujimajatuqangit</w:t>
      </w:r>
      <w:proofErr w:type="spellEnd"/>
      <w:r w:rsidRPr="004E4B36">
        <w:rPr>
          <w:rFonts w:ascii="Times-Roman" w:hAnsi="Times-Roman"/>
          <w:lang w:val="en-US"/>
        </w:rPr>
        <w:t xml:space="preserve"> in order to incorporate their language, </w:t>
      </w:r>
      <w:proofErr w:type="spellStart"/>
      <w:r w:rsidRPr="004E4B36">
        <w:rPr>
          <w:rFonts w:ascii="Times-Roman" w:hAnsi="Times-Roman"/>
          <w:lang w:val="en-US"/>
        </w:rPr>
        <w:t>practises</w:t>
      </w:r>
      <w:proofErr w:type="spellEnd"/>
      <w:r w:rsidRPr="004E4B36">
        <w:rPr>
          <w:rFonts w:ascii="Times-Roman" w:hAnsi="Times-Roman"/>
          <w:lang w:val="en-US"/>
        </w:rPr>
        <w:t xml:space="preserve"> and values into the new government institutions. In </w:t>
      </w:r>
      <w:proofErr w:type="spellStart"/>
      <w:r w:rsidRPr="004E4B36">
        <w:rPr>
          <w:rFonts w:ascii="Times-Roman" w:hAnsi="Times-Roman"/>
          <w:lang w:val="en-US"/>
        </w:rPr>
        <w:t>Nunavik</w:t>
      </w:r>
      <w:proofErr w:type="spellEnd"/>
      <w:r w:rsidRPr="004E4B36">
        <w:rPr>
          <w:rFonts w:ascii="Times-Roman" w:hAnsi="Times-Roman"/>
          <w:lang w:val="en-US"/>
        </w:rPr>
        <w:t xml:space="preserve"> and </w:t>
      </w:r>
      <w:proofErr w:type="spellStart"/>
      <w:r w:rsidRPr="004E4B36">
        <w:rPr>
          <w:rFonts w:ascii="Times-Roman" w:hAnsi="Times-Roman"/>
          <w:lang w:val="en-US"/>
        </w:rPr>
        <w:t>Nunatsiavut</w:t>
      </w:r>
      <w:proofErr w:type="spellEnd"/>
      <w:r w:rsidRPr="004E4B36">
        <w:rPr>
          <w:rFonts w:ascii="Times-Roman" w:hAnsi="Times-Roman"/>
          <w:lang w:val="en-US"/>
        </w:rPr>
        <w:t xml:space="preserve">, and amongst the Inuvialuit, governance and political issues are now clearly a new challenge for the future. They are essential to the implementation of the famous Plan Nord by both the Canadian and Quebec governments. </w:t>
      </w:r>
      <w:r w:rsidRPr="004E4B36">
        <w:rPr>
          <w:rFonts w:ascii="Times-Roman" w:hAnsi="Times-Roman"/>
          <w:lang w:val="en-US"/>
        </w:rPr>
        <w:br/>
        <w:t>Everywhere in the Arctic resilience is at work at different levels: from language initiatives to political autonomy, from preserving local traditions and heritage to the design of new regulations, from the diffusion of a new imagery of the North to economic development and education, etc. Everywhere, Arctic peoples claim that they should have the modern supports and services to achieve their political and socioeconomic development, hoping to build healthy and strong communities able to benefit from the better of the two systems.</w:t>
      </w:r>
      <w:r w:rsidRPr="004E4B36">
        <w:rPr>
          <w:rFonts w:ascii="Times-Roman" w:hAnsi="Times-Roman"/>
          <w:lang w:val="en-US"/>
        </w:rPr>
        <w:br/>
      </w:r>
      <w:r w:rsidRPr="004E4B36">
        <w:rPr>
          <w:rFonts w:ascii="Times-Roman" w:hAnsi="Times-Roman"/>
          <w:lang w:val="en-US"/>
        </w:rPr>
        <w:br/>
        <w:t xml:space="preserve">But how can such a project </w:t>
      </w:r>
      <w:proofErr w:type="gramStart"/>
      <w:r w:rsidRPr="004E4B36">
        <w:rPr>
          <w:rFonts w:ascii="Times-Roman" w:hAnsi="Times-Roman"/>
          <w:lang w:val="en-US"/>
        </w:rPr>
        <w:t>be</w:t>
      </w:r>
      <w:proofErr w:type="gramEnd"/>
      <w:r w:rsidRPr="004E4B36">
        <w:rPr>
          <w:rFonts w:ascii="Times-Roman" w:hAnsi="Times-Roman"/>
          <w:lang w:val="en-US"/>
        </w:rPr>
        <w:t xml:space="preserve"> realized? Who are the leading voices? Where are the converging </w:t>
      </w:r>
      <w:proofErr w:type="gramStart"/>
      <w:r w:rsidRPr="004E4B36">
        <w:rPr>
          <w:rFonts w:ascii="Times-Roman" w:hAnsi="Times-Roman"/>
          <w:lang w:val="en-US"/>
        </w:rPr>
        <w:t>points</w:t>
      </w:r>
      <w:proofErr w:type="gramEnd"/>
      <w:r w:rsidRPr="004E4B36">
        <w:rPr>
          <w:rFonts w:ascii="Times-Roman" w:hAnsi="Times-Roman"/>
          <w:lang w:val="en-US"/>
        </w:rPr>
        <w:t xml:space="preserve"> and the cultural obstacles? To what extent is this orientation really defended by postcolonial and regional governments? Is it original or just the continuity of a historical longstanding process of resistance and adaptation in the circumpolar north? Is it feasible or is it a utopian dream? </w:t>
      </w:r>
    </w:p>
    <w:p w:rsidR="004E4B36" w:rsidRPr="004E4B36" w:rsidRDefault="004E4B36" w:rsidP="004E4B36">
      <w:pPr>
        <w:pStyle w:val="NormalWeb"/>
        <w:rPr>
          <w:lang w:val="en-US"/>
        </w:rPr>
      </w:pPr>
      <w:r w:rsidRPr="004E4B36">
        <w:rPr>
          <w:rFonts w:ascii="Times-Roman" w:hAnsi="Times-Roman"/>
          <w:lang w:val="en-US"/>
        </w:rPr>
        <w:t xml:space="preserve">The next IPSSAS seminar will discuss all these issues in detail and welcome contributions from all the Arctic regions from Greenland to Siberia and in very different fields such as history, anthropology, language but also politics, economy, religion, geography, etc. </w:t>
      </w:r>
      <w:r w:rsidRPr="004E4B36">
        <w:rPr>
          <w:rFonts w:ascii="Times-Roman" w:hAnsi="Times-Roman"/>
          <w:lang w:val="en-US"/>
        </w:rPr>
        <w:br/>
      </w:r>
      <w:r w:rsidRPr="004E4B36">
        <w:rPr>
          <w:rFonts w:ascii="Times-Roman" w:hAnsi="Times-Roman"/>
          <w:lang w:val="en-US"/>
        </w:rPr>
        <w:br/>
        <w:t xml:space="preserve">Results will be considered for a double issue of </w:t>
      </w:r>
      <w:proofErr w:type="spellStart"/>
      <w:r w:rsidRPr="004E4B36">
        <w:rPr>
          <w:rFonts w:ascii="Times-Roman" w:hAnsi="Times-Roman"/>
          <w:lang w:val="en-US"/>
        </w:rPr>
        <w:t>Études</w:t>
      </w:r>
      <w:proofErr w:type="spellEnd"/>
      <w:r w:rsidRPr="004E4B36">
        <w:rPr>
          <w:rFonts w:ascii="Times-Roman" w:hAnsi="Times-Roman"/>
          <w:lang w:val="en-US"/>
        </w:rPr>
        <w:t xml:space="preserve"> Inuit Studies to be published in 2014. We invite interested contributors to take the circumpolar Arctic as a field of experiences and discuss various case studies connecting their discussion to the theoretical work of Isabelle </w:t>
      </w:r>
      <w:proofErr w:type="spellStart"/>
      <w:r w:rsidRPr="004E4B36">
        <w:rPr>
          <w:rFonts w:ascii="Times-Roman" w:hAnsi="Times-Roman"/>
          <w:lang w:val="en-US"/>
        </w:rPr>
        <w:t>Stengers</w:t>
      </w:r>
      <w:proofErr w:type="spellEnd"/>
      <w:r w:rsidRPr="004E4B36">
        <w:rPr>
          <w:rFonts w:ascii="Times-Roman" w:hAnsi="Times-Roman"/>
          <w:lang w:val="en-US"/>
        </w:rPr>
        <w:t xml:space="preserve">, Ulrich Beck, Philippe </w:t>
      </w:r>
      <w:proofErr w:type="spellStart"/>
      <w:r w:rsidRPr="004E4B36">
        <w:rPr>
          <w:rFonts w:ascii="Times-Roman" w:hAnsi="Times-Roman"/>
          <w:lang w:val="en-US"/>
        </w:rPr>
        <w:t>Descola</w:t>
      </w:r>
      <w:proofErr w:type="spellEnd"/>
      <w:r w:rsidRPr="004E4B36">
        <w:rPr>
          <w:rFonts w:ascii="Times-Roman" w:hAnsi="Times-Roman"/>
          <w:lang w:val="en-US"/>
        </w:rPr>
        <w:t xml:space="preserve">, Eduardo </w:t>
      </w:r>
      <w:proofErr w:type="spellStart"/>
      <w:r w:rsidRPr="004E4B36">
        <w:rPr>
          <w:rFonts w:ascii="Times-Roman" w:hAnsi="Times-Roman"/>
          <w:lang w:val="en-US"/>
        </w:rPr>
        <w:t>Viveiros</w:t>
      </w:r>
      <w:proofErr w:type="spellEnd"/>
      <w:r w:rsidRPr="004E4B36">
        <w:rPr>
          <w:rFonts w:ascii="Times-Roman" w:hAnsi="Times-Roman"/>
          <w:lang w:val="en-US"/>
        </w:rPr>
        <w:t xml:space="preserve"> de Castro, Bruno </w:t>
      </w:r>
      <w:proofErr w:type="spellStart"/>
      <w:r w:rsidRPr="004E4B36">
        <w:rPr>
          <w:rFonts w:ascii="Times-Roman" w:hAnsi="Times-Roman"/>
          <w:lang w:val="en-US"/>
        </w:rPr>
        <w:t>Latour</w:t>
      </w:r>
      <w:proofErr w:type="spellEnd"/>
      <w:r w:rsidRPr="004E4B36">
        <w:rPr>
          <w:rFonts w:ascii="Times-Roman" w:hAnsi="Times-Roman"/>
          <w:lang w:val="en-US"/>
        </w:rPr>
        <w:t xml:space="preserve"> and many others who use notions such as </w:t>
      </w:r>
      <w:proofErr w:type="spellStart"/>
      <w:r w:rsidRPr="004E4B36">
        <w:rPr>
          <w:rFonts w:ascii="Times-Roman" w:hAnsi="Times-Roman"/>
          <w:lang w:val="en-US"/>
        </w:rPr>
        <w:t>cosmopolitics</w:t>
      </w:r>
      <w:proofErr w:type="spellEnd"/>
      <w:r w:rsidRPr="004E4B36">
        <w:rPr>
          <w:rFonts w:ascii="Times-Roman" w:hAnsi="Times-Roman"/>
          <w:lang w:val="en-US"/>
        </w:rPr>
        <w:t>, “cultural diplomacy”, “compromising” or “</w:t>
      </w:r>
      <w:proofErr w:type="spellStart"/>
      <w:r w:rsidRPr="004E4B36">
        <w:rPr>
          <w:rFonts w:ascii="Times-Roman" w:hAnsi="Times-Roman"/>
          <w:lang w:val="en-US"/>
        </w:rPr>
        <w:t>compositioning</w:t>
      </w:r>
      <w:proofErr w:type="spellEnd"/>
      <w:r w:rsidRPr="004E4B36">
        <w:rPr>
          <w:rFonts w:ascii="Times-Roman" w:hAnsi="Times-Roman"/>
          <w:lang w:val="en-US"/>
        </w:rPr>
        <w:t>”.</w:t>
      </w:r>
      <w:r w:rsidRPr="004E4B36">
        <w:rPr>
          <w:rFonts w:ascii="Times-Roman" w:hAnsi="Times-Roman"/>
          <w:lang w:val="en-US"/>
        </w:rPr>
        <w:br/>
      </w:r>
      <w:r w:rsidRPr="004E4B36">
        <w:rPr>
          <w:rFonts w:ascii="Times-Roman" w:hAnsi="Times-Roman"/>
          <w:color w:val="0186CB"/>
          <w:lang w:val="en-US"/>
        </w:rPr>
        <w:br/>
      </w:r>
      <w:r w:rsidRPr="004E4B36">
        <w:rPr>
          <w:rFonts w:ascii="Times-Roman" w:hAnsi="Times-Roman"/>
          <w:lang w:val="en-US"/>
        </w:rPr>
        <w:br/>
      </w:r>
      <w:r w:rsidRPr="004E4B36">
        <w:rPr>
          <w:rFonts w:ascii="Times-Roman" w:hAnsi="Times-Roman"/>
          <w:b/>
          <w:bCs/>
          <w:color w:val="0099FF"/>
          <w:lang w:val="en-US"/>
        </w:rPr>
        <w:t>Application</w:t>
      </w:r>
      <w:proofErr w:type="gramStart"/>
      <w:r w:rsidRPr="004E4B36">
        <w:rPr>
          <w:rFonts w:ascii="Times-Roman" w:hAnsi="Times-Roman"/>
          <w:b/>
          <w:bCs/>
          <w:color w:val="0099FF"/>
          <w:lang w:val="en-US"/>
        </w:rPr>
        <w:t>:</w:t>
      </w:r>
      <w:proofErr w:type="gramEnd"/>
      <w:r w:rsidRPr="004E4B36">
        <w:rPr>
          <w:rFonts w:ascii="Times-Roman" w:hAnsi="Times-Roman"/>
          <w:lang w:val="en-US"/>
        </w:rPr>
        <w:br/>
        <w:t xml:space="preserve">Information about application is available at the IPSSAS website: </w:t>
      </w:r>
      <w:hyperlink r:id="rId5" w:history="1">
        <w:r w:rsidRPr="004E4B36">
          <w:rPr>
            <w:rStyle w:val="Hyperlink"/>
            <w:rFonts w:ascii="Times-Roman" w:hAnsi="Times-Roman"/>
            <w:lang w:val="en-US"/>
          </w:rPr>
          <w:t>http://webarkiv.hum.ku.dk/ips</w:t>
        </w:r>
        <w:r w:rsidRPr="004E4B36">
          <w:rPr>
            <w:rStyle w:val="Hyperlink"/>
            <w:rFonts w:ascii="Times-Roman" w:hAnsi="Times-Roman"/>
            <w:lang w:val="en-US"/>
          </w:rPr>
          <w:t>s</w:t>
        </w:r>
        <w:r w:rsidRPr="004E4B36">
          <w:rPr>
            <w:rStyle w:val="Hyperlink"/>
            <w:rFonts w:ascii="Times-Roman" w:hAnsi="Times-Roman"/>
            <w:lang w:val="en-US"/>
          </w:rPr>
          <w:t>as/applicationquebec2013.htm</w:t>
        </w:r>
      </w:hyperlink>
    </w:p>
    <w:p w:rsidR="004E4B36" w:rsidRPr="004E4B36" w:rsidRDefault="004E4B36" w:rsidP="004E4B36">
      <w:pPr>
        <w:pStyle w:val="NormalWeb"/>
        <w:rPr>
          <w:rFonts w:ascii="Times-Roman" w:hAnsi="Times-Roman"/>
          <w:lang w:val="en-US"/>
        </w:rPr>
      </w:pPr>
      <w:r w:rsidRPr="004E4B36">
        <w:rPr>
          <w:rFonts w:ascii="Times-Roman" w:hAnsi="Times-Roman"/>
          <w:b/>
          <w:bCs/>
          <w:color w:val="0186CB"/>
          <w:lang w:val="en-US"/>
        </w:rPr>
        <w:t>Eligibility:</w:t>
      </w:r>
      <w:r w:rsidRPr="004E4B36">
        <w:rPr>
          <w:rFonts w:ascii="Times-Roman" w:hAnsi="Times-Roman"/>
          <w:color w:val="008100"/>
          <w:lang w:val="en-US"/>
        </w:rPr>
        <w:t xml:space="preserve"> </w:t>
      </w:r>
      <w:r w:rsidRPr="004E4B36">
        <w:rPr>
          <w:rFonts w:ascii="Times-Roman" w:hAnsi="Times-Roman"/>
          <w:color w:val="008100"/>
          <w:lang w:val="en-US"/>
        </w:rPr>
        <w:br/>
      </w:r>
      <w:r w:rsidRPr="004E4B36">
        <w:rPr>
          <w:rFonts w:ascii="Times-Roman" w:hAnsi="Times-Roman"/>
          <w:lang w:val="en-US"/>
        </w:rPr>
        <w:t>We invite graduate students working on arctic issues, based in university institutions worldwide, to participate in this session. PhD students will be given priority.</w:t>
      </w:r>
    </w:p>
    <w:p w:rsidR="004E4B36" w:rsidRPr="004E4B36" w:rsidRDefault="004E4B36" w:rsidP="004E4B36">
      <w:pPr>
        <w:pStyle w:val="NormalWeb"/>
        <w:rPr>
          <w:rFonts w:ascii="Times-Roman" w:hAnsi="Times-Roman"/>
          <w:lang w:val="en-US"/>
        </w:rPr>
      </w:pPr>
      <w:r w:rsidRPr="004E4B36">
        <w:rPr>
          <w:rFonts w:ascii="Times-Roman" w:hAnsi="Times-Roman"/>
          <w:b/>
          <w:bCs/>
          <w:color w:val="0186CB"/>
          <w:lang w:val="en-US"/>
        </w:rPr>
        <w:t>Course Credit Equivalent:</w:t>
      </w:r>
      <w:r w:rsidRPr="004E4B36">
        <w:rPr>
          <w:rFonts w:ascii="Times-Roman" w:hAnsi="Times-Roman"/>
          <w:color w:val="008100"/>
          <w:lang w:val="en-US"/>
        </w:rPr>
        <w:t xml:space="preserve"> </w:t>
      </w:r>
      <w:r w:rsidRPr="004E4B36">
        <w:rPr>
          <w:rFonts w:ascii="Times-Roman" w:hAnsi="Times-Roman"/>
          <w:color w:val="008100"/>
          <w:lang w:val="en-US"/>
        </w:rPr>
        <w:br/>
      </w:r>
      <w:r w:rsidRPr="004E4B36">
        <w:rPr>
          <w:rFonts w:ascii="Times-Roman" w:hAnsi="Times-Roman"/>
          <w:lang w:val="en-US"/>
        </w:rPr>
        <w:t>3 North American credits or equivalent in European institutions.</w:t>
      </w:r>
    </w:p>
    <w:p w:rsidR="004E4B36" w:rsidRPr="004E4B36" w:rsidRDefault="004E4B36" w:rsidP="004E4B36">
      <w:pPr>
        <w:pStyle w:val="NormalWeb"/>
        <w:rPr>
          <w:rFonts w:ascii="Times-Roman" w:hAnsi="Times-Roman"/>
          <w:color w:val="008100"/>
          <w:lang w:val="en-US"/>
        </w:rPr>
      </w:pPr>
      <w:r w:rsidRPr="004E4B36">
        <w:rPr>
          <w:rFonts w:ascii="Times-Roman" w:hAnsi="Times-Roman"/>
          <w:b/>
          <w:bCs/>
          <w:color w:val="0186CB"/>
          <w:lang w:val="en-US"/>
        </w:rPr>
        <w:t xml:space="preserve">Contact Person for the </w:t>
      </w:r>
      <w:proofErr w:type="spellStart"/>
      <w:r w:rsidRPr="004E4B36">
        <w:rPr>
          <w:rFonts w:ascii="Times-Roman" w:hAnsi="Times-Roman"/>
          <w:b/>
          <w:bCs/>
          <w:color w:val="0186CB"/>
          <w:lang w:val="en-US"/>
        </w:rPr>
        <w:t>Université</w:t>
      </w:r>
      <w:proofErr w:type="spellEnd"/>
      <w:r w:rsidRPr="004E4B36">
        <w:rPr>
          <w:rFonts w:ascii="Times-Roman" w:hAnsi="Times-Roman"/>
          <w:b/>
          <w:bCs/>
          <w:color w:val="0186CB"/>
          <w:lang w:val="en-US"/>
        </w:rPr>
        <w:t xml:space="preserve"> Laval Organizing Committee:</w:t>
      </w:r>
      <w:r w:rsidRPr="004E4B36">
        <w:rPr>
          <w:rFonts w:ascii="Times-Roman" w:hAnsi="Times-Roman"/>
          <w:color w:val="008100"/>
          <w:lang w:val="en-US"/>
        </w:rPr>
        <w:t xml:space="preserve"> </w:t>
      </w:r>
    </w:p>
    <w:p w:rsidR="004E4B36" w:rsidRPr="003D6CDE" w:rsidRDefault="004E4B36" w:rsidP="004E4B36">
      <w:pPr>
        <w:pStyle w:val="NormalWeb"/>
        <w:rPr>
          <w:rFonts w:ascii="Times-Roman" w:hAnsi="Times-Roman"/>
        </w:rPr>
      </w:pPr>
      <w:r w:rsidRPr="003D6CDE">
        <w:rPr>
          <w:rFonts w:ascii="Times-Roman" w:hAnsi="Times-Roman"/>
        </w:rPr>
        <w:t>Professor Frédéric Laugrand</w:t>
      </w:r>
    </w:p>
    <w:p w:rsidR="00C965E9" w:rsidRPr="00C965E9" w:rsidRDefault="004E4B36" w:rsidP="004E4B36">
      <w:pPr>
        <w:rPr>
          <w:lang w:val="en-US"/>
        </w:rPr>
      </w:pPr>
      <w:hyperlink r:id="rId6" w:history="1">
        <w:r>
          <w:rPr>
            <w:rStyle w:val="Hyperlink"/>
            <w:rFonts w:ascii="Times-Roman" w:hAnsi="Times-Roman"/>
          </w:rPr>
          <w:t>Frederic.Laugrand@ant.ulaval.ca</w:t>
        </w:r>
      </w:hyperlink>
    </w:p>
    <w:sectPr w:rsidR="00C965E9" w:rsidRPr="00C965E9" w:rsidSect="00AF02C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C965E9"/>
    <w:rsid w:val="00000D79"/>
    <w:rsid w:val="00120AC0"/>
    <w:rsid w:val="003D6CDE"/>
    <w:rsid w:val="003D744D"/>
    <w:rsid w:val="0042304C"/>
    <w:rsid w:val="004E4B36"/>
    <w:rsid w:val="00671771"/>
    <w:rsid w:val="0086152E"/>
    <w:rsid w:val="00AF02C1"/>
    <w:rsid w:val="00C82737"/>
    <w:rsid w:val="00C965E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965E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65E9"/>
    <w:rPr>
      <w:rFonts w:ascii="Tahoma" w:hAnsi="Tahoma" w:cs="Tahoma"/>
      <w:sz w:val="16"/>
      <w:szCs w:val="16"/>
    </w:rPr>
  </w:style>
  <w:style w:type="paragraph" w:styleId="NormalWeb">
    <w:name w:val="Normal (Web)"/>
    <w:basedOn w:val="Normal"/>
    <w:uiPriority w:val="99"/>
    <w:semiHidden/>
    <w:unhideWhenUsed/>
    <w:rsid w:val="00C965E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C965E9"/>
    <w:rPr>
      <w:color w:val="0000FF"/>
      <w:u w:val="single"/>
    </w:rPr>
  </w:style>
  <w:style w:type="character" w:styleId="BesgtHyperlink">
    <w:name w:val="FollowedHyperlink"/>
    <w:basedOn w:val="Standardskrifttypeiafsnit"/>
    <w:uiPriority w:val="99"/>
    <w:semiHidden/>
    <w:unhideWhenUsed/>
    <w:rsid w:val="003D6C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1750158">
      <w:bodyDiv w:val="1"/>
      <w:marLeft w:val="0"/>
      <w:marRight w:val="0"/>
      <w:marTop w:val="0"/>
      <w:marBottom w:val="0"/>
      <w:divBdr>
        <w:top w:val="none" w:sz="0" w:space="0" w:color="auto"/>
        <w:left w:val="none" w:sz="0" w:space="0" w:color="auto"/>
        <w:bottom w:val="none" w:sz="0" w:space="0" w:color="auto"/>
        <w:right w:val="none" w:sz="0" w:space="0" w:color="auto"/>
      </w:divBdr>
    </w:div>
    <w:div w:id="787240046">
      <w:bodyDiv w:val="1"/>
      <w:marLeft w:val="0"/>
      <w:marRight w:val="0"/>
      <w:marTop w:val="0"/>
      <w:marBottom w:val="0"/>
      <w:divBdr>
        <w:top w:val="none" w:sz="0" w:space="0" w:color="auto"/>
        <w:left w:val="none" w:sz="0" w:space="0" w:color="auto"/>
        <w:bottom w:val="none" w:sz="0" w:space="0" w:color="auto"/>
        <w:right w:val="none" w:sz="0" w:space="0" w:color="auto"/>
      </w:divBdr>
    </w:div>
    <w:div w:id="1267079609">
      <w:bodyDiv w:val="1"/>
      <w:marLeft w:val="0"/>
      <w:marRight w:val="0"/>
      <w:marTop w:val="0"/>
      <w:marBottom w:val="0"/>
      <w:divBdr>
        <w:top w:val="none" w:sz="0" w:space="0" w:color="auto"/>
        <w:left w:val="none" w:sz="0" w:space="0" w:color="auto"/>
        <w:bottom w:val="none" w:sz="0" w:space="0" w:color="auto"/>
        <w:right w:val="none" w:sz="0" w:space="0" w:color="auto"/>
      </w:divBdr>
    </w:div>
    <w:div w:id="21342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deric.Laugrand@ant.ulaval.ca" TargetMode="External"/><Relationship Id="rId5" Type="http://schemas.openxmlformats.org/officeDocument/2006/relationships/hyperlink" Target="http://webarkiv.hum.ku.dk/ipssas/applicationquebec2013.htm" TargetMode="Externa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Humanistisk Fakultet, Københavns Universitet</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sthuesen</dc:creator>
  <cp:lastModifiedBy>sthuesen</cp:lastModifiedBy>
  <cp:revision>5</cp:revision>
  <dcterms:created xsi:type="dcterms:W3CDTF">2012-10-03T08:21:00Z</dcterms:created>
  <dcterms:modified xsi:type="dcterms:W3CDTF">2012-10-03T08:45:00Z</dcterms:modified>
</cp:coreProperties>
</file>